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E367E8" w:rsidRPr="00753948" w:rsidRDefault="00E367E8" w:rsidP="00E367E8">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E367E8" w:rsidRPr="00DE4077" w:rsidRDefault="00E367E8" w:rsidP="00E367E8">
      <w:pPr>
        <w:spacing w:after="0" w:line="240" w:lineRule="auto"/>
        <w:ind w:firstLine="720"/>
        <w:jc w:val="center"/>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IV YEAR OF FOUR YEAR B.TECH. DEGREE COURSE – II SEMESTER</w:t>
      </w:r>
    </w:p>
    <w:tbl>
      <w:tblPr>
        <w:tblpPr w:leftFromText="180" w:rightFromText="180" w:vertAnchor="text" w:horzAnchor="margin" w:tblpXSpec="center" w:tblpY="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451"/>
        <w:gridCol w:w="416"/>
        <w:gridCol w:w="422"/>
        <w:gridCol w:w="339"/>
        <w:gridCol w:w="794"/>
        <w:gridCol w:w="39"/>
        <w:gridCol w:w="888"/>
        <w:gridCol w:w="728"/>
        <w:gridCol w:w="927"/>
        <w:gridCol w:w="728"/>
        <w:gridCol w:w="1250"/>
        <w:gridCol w:w="927"/>
        <w:gridCol w:w="728"/>
        <w:gridCol w:w="119"/>
        <w:gridCol w:w="609"/>
      </w:tblGrid>
      <w:tr w:rsidR="00E367E8" w:rsidRPr="00DE4077" w:rsidTr="002E2B96">
        <w:trPr>
          <w:trHeight w:val="446"/>
        </w:trPr>
        <w:tc>
          <w:tcPr>
            <w:tcW w:w="242" w:type="pct"/>
            <w:vMerge w:val="restart"/>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16"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947"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54" w:type="pct"/>
            <w:gridSpan w:val="3"/>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29"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712" w:type="pct"/>
            <w:gridSpan w:val="10"/>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54" w:type="pct"/>
            <w:gridSpan w:val="3"/>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229"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4" w:type="pct"/>
            <w:gridSpan w:val="3"/>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3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500"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Design &amp; Drawing Of Irrigation Structures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13CE4202</w:t>
            </w:r>
          </w:p>
        </w:tc>
        <w:tc>
          <w:tcPr>
            <w:tcW w:w="947" w:type="pct"/>
          </w:tcPr>
          <w:p w:rsidR="00E367E8" w:rsidRPr="00DE4077" w:rsidRDefault="00E367E8" w:rsidP="002E2B96">
            <w:pPr>
              <w:spacing w:after="0" w:line="36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Studies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13CE42EX</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III</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658" w:type="pct"/>
            <w:gridSpan w:val="2"/>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1839" w:type="pct"/>
            <w:gridSpan w:val="8"/>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00" w:type="pct"/>
            <w:gridSpan w:val="4"/>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221"/>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CAAD Laboratory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 to day evaluation and a test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13CE42PR</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Project Work</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Continuous Assessment and seminar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(80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120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p>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20</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9</w:t>
            </w: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600</w:t>
            </w:r>
          </w:p>
        </w:tc>
      </w:tr>
    </w:tbl>
    <w:p w:rsidR="00E367E8" w:rsidRDefault="00E367E8" w:rsidP="00E367E8">
      <w:pPr>
        <w:spacing w:after="0" w:line="240" w:lineRule="auto"/>
        <w:ind w:firstLine="720"/>
        <w:jc w:val="center"/>
        <w:rPr>
          <w:rFonts w:ascii="Times New Roman" w:eastAsia="Times New Roman" w:hAnsi="Times New Roman" w:cs="Times New Roman"/>
          <w:b/>
          <w:sz w:val="24"/>
          <w:szCs w:val="24"/>
          <w:u w:val="single"/>
        </w:rPr>
      </w:pPr>
    </w:p>
    <w:p w:rsidR="00E367E8" w:rsidRPr="00DE4077" w:rsidRDefault="00E367E8" w:rsidP="00E367E8">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Elective – III:</w:t>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13CE42E1      Remote Sensing &amp; GIS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13CE42E2</w:t>
      </w:r>
      <w:r w:rsidRPr="00DE4077">
        <w:rPr>
          <w:rFonts w:ascii="Times New Roman" w:eastAsia="Times New Roman" w:hAnsi="Times New Roman" w:cs="Times New Roman"/>
          <w:sz w:val="24"/>
          <w:szCs w:val="24"/>
        </w:rPr>
        <w:tab/>
        <w:t>Finite Element Analysis</w:t>
      </w:r>
      <w:r>
        <w:rPr>
          <w:rFonts w:ascii="Times New Roman" w:eastAsia="Times New Roman" w:hAnsi="Times New Roman" w:cs="Times New Roman"/>
          <w:sz w:val="24"/>
          <w:szCs w:val="24"/>
        </w:rPr>
        <w:tab/>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13CE42E3</w:t>
      </w:r>
      <w:r w:rsidRPr="00DE4077">
        <w:rPr>
          <w:rFonts w:ascii="Times New Roman" w:eastAsia="Times New Roman" w:hAnsi="Times New Roman" w:cs="Times New Roman"/>
          <w:sz w:val="24"/>
          <w:szCs w:val="24"/>
        </w:rPr>
        <w:tab/>
        <w:t>Advanced Highway Engineering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13CE42E4</w:t>
      </w:r>
      <w:r w:rsidRPr="00DE4077">
        <w:rPr>
          <w:rFonts w:ascii="Times New Roman" w:eastAsia="Times New Roman" w:hAnsi="Times New Roman" w:cs="Times New Roman"/>
          <w:sz w:val="24"/>
          <w:szCs w:val="24"/>
        </w:rPr>
        <w:tab/>
        <w:t>Ground Improvement Techniques</w:t>
      </w:r>
    </w:p>
    <w:p w:rsidR="008A7189" w:rsidRDefault="00E367E8" w:rsidP="008A7189">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13CE42E5 </w:t>
      </w:r>
      <w:r w:rsidRPr="00DE4077">
        <w:rPr>
          <w:rFonts w:ascii="Times New Roman" w:eastAsia="Times New Roman" w:hAnsi="Times New Roman" w:cs="Times New Roman"/>
          <w:sz w:val="24"/>
          <w:szCs w:val="24"/>
        </w:rPr>
        <w:tab/>
        <w:t>Environmental Pollution and Control</w:t>
      </w:r>
    </w:p>
    <w:p w:rsidR="008A7189" w:rsidRDefault="008A7189" w:rsidP="008A7189">
      <w:pPr>
        <w:spacing w:after="0" w:line="240" w:lineRule="auto"/>
        <w:jc w:val="center"/>
        <w:rPr>
          <w:rFonts w:ascii="Times New Roman" w:eastAsia="Times New Roman" w:hAnsi="Times New Roman" w:cs="Times New Roman"/>
          <w:sz w:val="24"/>
          <w:szCs w:val="24"/>
        </w:rPr>
        <w:sectPr w:rsidR="008A7189" w:rsidSect="00E367E8">
          <w:headerReference w:type="default" r:id="rId7"/>
          <w:pgSz w:w="15840" w:h="12240" w:orient="landscape" w:code="1"/>
          <w:pgMar w:top="1440" w:right="1440" w:bottom="1440" w:left="1440" w:header="720" w:footer="720" w:gutter="0"/>
          <w:cols w:space="720"/>
          <w:docGrid w:linePitch="360"/>
        </w:sect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13CE42PR PROJECT WORK</w:t>
      </w:r>
    </w:p>
    <w:tbl>
      <w:tblPr>
        <w:tblW w:w="1048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2942"/>
        <w:gridCol w:w="3059"/>
        <w:gridCol w:w="2564"/>
      </w:tblGrid>
      <w:tr w:rsidR="008A7189" w:rsidRPr="00437683" w:rsidTr="006A796C">
        <w:trPr>
          <w:trHeight w:val="381"/>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4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6</w:t>
            </w:r>
          </w:p>
        </w:tc>
      </w:tr>
      <w:tr w:rsidR="008A7189" w:rsidRPr="00437683" w:rsidTr="006A796C">
        <w:trPr>
          <w:trHeight w:val="365"/>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4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0 - 0 - 3</w:t>
            </w:r>
          </w:p>
        </w:tc>
      </w:tr>
      <w:tr w:rsidR="008A7189" w:rsidRPr="00437683" w:rsidTr="006A796C">
        <w:trPr>
          <w:trHeight w:val="776"/>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42" w:type="dxa"/>
          </w:tcPr>
          <w:p w:rsidR="008A7189" w:rsidRPr="00437683" w:rsidRDefault="008A7189" w:rsidP="002E2B96">
            <w:pPr>
              <w:spacing w:after="0" w:line="240" w:lineRule="auto"/>
              <w:rPr>
                <w:rFonts w:ascii="Times New Roman" w:hAnsi="Times New Roman" w:cs="Times New Roman"/>
              </w:rPr>
            </w:pP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6A796C" w:rsidRDefault="006A796C"/>
    <w:tbl>
      <w:tblPr>
        <w:tblW w:w="10950"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0"/>
        <w:gridCol w:w="1057"/>
        <w:gridCol w:w="7983"/>
      </w:tblGrid>
      <w:tr w:rsidR="006A796C" w:rsidRPr="00437683" w:rsidTr="006A796C">
        <w:trPr>
          <w:trHeight w:val="427"/>
          <w:jc w:val="center"/>
        </w:trPr>
        <w:tc>
          <w:tcPr>
            <w:tcW w:w="1910"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7" w:type="dxa"/>
          </w:tcPr>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83" w:type="dxa"/>
          </w:tcPr>
          <w:p w:rsidR="006A796C" w:rsidRPr="00437683" w:rsidRDefault="006A796C" w:rsidP="006A375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To develop basic concept and principle of real life problems in Civil engineering.</w:t>
            </w:r>
          </w:p>
        </w:tc>
      </w:tr>
      <w:tr w:rsidR="006A796C" w:rsidRPr="00437683" w:rsidTr="006A796C">
        <w:trPr>
          <w:trHeight w:val="121"/>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behaviour of simple and complex problems related with Civil Engineering.</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 xml:space="preserve">Recognize and be able to apply fundamental principles to check the accuracy , safety and reliability. </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Generate an ability to apply knowledge of Civil Engineering in the design of real life Civil engineering problems.</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83" w:type="dxa"/>
          </w:tcPr>
          <w:p w:rsidR="006A796C" w:rsidRPr="00437683" w:rsidRDefault="006A796C" w:rsidP="006A3752">
            <w:pPr>
              <w:spacing w:line="240" w:lineRule="auto"/>
              <w:ind w:left="630" w:hanging="630"/>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Built the necessary theoretical background for planning and estimation of different designed civil engineering structures.</w:t>
            </w:r>
          </w:p>
        </w:tc>
      </w:tr>
      <w:tr w:rsidR="006A796C" w:rsidRPr="00437683" w:rsidTr="006A796C">
        <w:trPr>
          <w:trHeight w:val="266"/>
          <w:jc w:val="center"/>
        </w:trPr>
        <w:tc>
          <w:tcPr>
            <w:tcW w:w="1910"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40" w:type="dxa"/>
            <w:gridSpan w:val="2"/>
          </w:tcPr>
          <w:p w:rsidR="006A796C" w:rsidRPr="00437683" w:rsidRDefault="006A796C" w:rsidP="006A796C">
            <w:pPr>
              <w:spacing w:after="0" w:line="360" w:lineRule="auto"/>
              <w:ind w:firstLine="720"/>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color w:val="000000"/>
                <w:sz w:val="24"/>
                <w:szCs w:val="24"/>
              </w:rPr>
              <w:t>The progress in the project work is to be presented by the middle of IV Year- II Semester before the internal evaluation committee. By this time, the students will be in a position to publish a paper in international/ national journals/conferences. The external examiner will evaluate the project work in final project presentation.</w:t>
            </w:r>
          </w:p>
          <w:p w:rsidR="006A796C" w:rsidRPr="00437683" w:rsidRDefault="006A796C" w:rsidP="006A796C">
            <w:pPr>
              <w:spacing w:after="0" w:line="360" w:lineRule="auto"/>
              <w:ind w:firstLine="720"/>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b/>
                <w:bCs/>
                <w:color w:val="000000"/>
                <w:sz w:val="24"/>
                <w:szCs w:val="24"/>
              </w:rPr>
              <w:t xml:space="preserve">Project report: </w:t>
            </w:r>
            <w:r w:rsidRPr="00437683">
              <w:rPr>
                <w:rFonts w:ascii="Times New Roman" w:eastAsia="Times New Roman" w:hAnsi="Times New Roman" w:cs="Times New Roman"/>
                <w:color w:val="000000"/>
                <w:sz w:val="24"/>
                <w:szCs w:val="24"/>
              </w:rPr>
              <w:t xml:space="preserve">To be prepared in proper format decided by the concerned department. The report shall record all aspects of the work, highlighting all the problems faced and the approach/method employed to solve such problems. Members of a project group shall prepare and submit </w:t>
            </w:r>
            <w:r w:rsidRPr="00437683">
              <w:rPr>
                <w:rFonts w:ascii="Times New Roman" w:eastAsia="Times New Roman" w:hAnsi="Times New Roman" w:cs="Times New Roman"/>
                <w:bCs/>
                <w:color w:val="000000"/>
                <w:sz w:val="24"/>
                <w:szCs w:val="24"/>
              </w:rPr>
              <w:t>separate</w:t>
            </w:r>
            <w:r w:rsidRPr="00437683">
              <w:rPr>
                <w:rFonts w:ascii="Times New Roman" w:eastAsia="Times New Roman" w:hAnsi="Times New Roman" w:cs="Times New Roman"/>
                <w:b/>
                <w:bCs/>
                <w:color w:val="000000"/>
                <w:sz w:val="24"/>
                <w:szCs w:val="24"/>
              </w:rPr>
              <w:t xml:space="preserve"> </w:t>
            </w:r>
            <w:r w:rsidRPr="00437683">
              <w:rPr>
                <w:rFonts w:ascii="Times New Roman" w:eastAsia="Times New Roman" w:hAnsi="Times New Roman" w:cs="Times New Roman"/>
                <w:color w:val="000000"/>
                <w:sz w:val="24"/>
                <w:szCs w:val="24"/>
              </w:rPr>
              <w:t xml:space="preserve">reports. </w:t>
            </w:r>
          </w:p>
          <w:p w:rsidR="006A796C" w:rsidRPr="00437683" w:rsidRDefault="006A796C" w:rsidP="006A796C">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color w:val="000000"/>
                <w:sz w:val="24"/>
                <w:szCs w:val="24"/>
              </w:rPr>
              <w:t>The student’s sessional marks for project will be out of 200, in which 80 marks will be based on day to day performance assessed by the guide. Balance 120 marks will be awarded based on the presentation of the project by the students before an external examiner.</w:t>
            </w:r>
          </w:p>
        </w:tc>
      </w:tr>
    </w:tbl>
    <w:p w:rsidR="008A7189" w:rsidRPr="00437683" w:rsidRDefault="008A7189" w:rsidP="008A7189">
      <w:pPr>
        <w:spacing w:after="0"/>
        <w:rPr>
          <w:rFonts w:ascii="Times New Roman" w:hAnsi="Times New Roman" w:cs="Times New Roman"/>
          <w:vanish/>
        </w:rPr>
      </w:pPr>
    </w:p>
    <w:p w:rsidR="008A7189" w:rsidRPr="00437683" w:rsidRDefault="008A7189" w:rsidP="008A7189">
      <w:pPr>
        <w:rPr>
          <w:rFonts w:ascii="Times New Roman" w:hAnsi="Times New Roman" w:cs="Times New Roman"/>
        </w:rPr>
      </w:pPr>
    </w:p>
    <w:sectPr w:rsidR="008A7189" w:rsidRPr="00437683" w:rsidSect="008A718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F2C" w:rsidRDefault="00CF5F2C" w:rsidP="006A796C">
      <w:pPr>
        <w:spacing w:after="0" w:line="240" w:lineRule="auto"/>
      </w:pPr>
      <w:r>
        <w:separator/>
      </w:r>
    </w:p>
  </w:endnote>
  <w:endnote w:type="continuationSeparator" w:id="1">
    <w:p w:rsidR="00CF5F2C" w:rsidRDefault="00CF5F2C"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F2C" w:rsidRDefault="00CF5F2C" w:rsidP="006A796C">
      <w:pPr>
        <w:spacing w:after="0" w:line="240" w:lineRule="auto"/>
      </w:pPr>
      <w:r>
        <w:separator/>
      </w:r>
    </w:p>
  </w:footnote>
  <w:footnote w:type="continuationSeparator" w:id="1">
    <w:p w:rsidR="00CF5F2C" w:rsidRDefault="00CF5F2C"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4563"/>
      <w:docPartObj>
        <w:docPartGallery w:val="Page Numbers (Top of Page)"/>
        <w:docPartUnique/>
      </w:docPartObj>
    </w:sdtPr>
    <w:sdtContent>
      <w:p w:rsidR="006A796C" w:rsidRDefault="003F4FDD">
        <w:pPr>
          <w:pStyle w:val="Header"/>
          <w:jc w:val="right"/>
        </w:pPr>
        <w:fldSimple w:instr=" PAGE   \* MERGEFORMAT ">
          <w:r w:rsidR="00B92537">
            <w:rPr>
              <w:noProof/>
            </w:rPr>
            <w:t>1</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4615"/>
    <w:rsid w:val="00044C6F"/>
    <w:rsid w:val="00046C25"/>
    <w:rsid w:val="000951DA"/>
    <w:rsid w:val="000F5534"/>
    <w:rsid w:val="0014470E"/>
    <w:rsid w:val="00144E9F"/>
    <w:rsid w:val="001C722C"/>
    <w:rsid w:val="001E5F3A"/>
    <w:rsid w:val="001F32DC"/>
    <w:rsid w:val="002025E1"/>
    <w:rsid w:val="00205CFA"/>
    <w:rsid w:val="002279DE"/>
    <w:rsid w:val="00237306"/>
    <w:rsid w:val="00254BDD"/>
    <w:rsid w:val="00256B55"/>
    <w:rsid w:val="002F4669"/>
    <w:rsid w:val="00316670"/>
    <w:rsid w:val="00342680"/>
    <w:rsid w:val="003856E5"/>
    <w:rsid w:val="003941FB"/>
    <w:rsid w:val="003C19FE"/>
    <w:rsid w:val="003C4615"/>
    <w:rsid w:val="003E0D49"/>
    <w:rsid w:val="003F4FDD"/>
    <w:rsid w:val="004A201A"/>
    <w:rsid w:val="004E30FA"/>
    <w:rsid w:val="004F3B5D"/>
    <w:rsid w:val="00513874"/>
    <w:rsid w:val="005B1E39"/>
    <w:rsid w:val="005B2B90"/>
    <w:rsid w:val="006445CC"/>
    <w:rsid w:val="00671EAC"/>
    <w:rsid w:val="006A796C"/>
    <w:rsid w:val="00722FD6"/>
    <w:rsid w:val="00726EF3"/>
    <w:rsid w:val="00731F97"/>
    <w:rsid w:val="00795A1B"/>
    <w:rsid w:val="007D21C7"/>
    <w:rsid w:val="008A7189"/>
    <w:rsid w:val="008C30C8"/>
    <w:rsid w:val="008E41F0"/>
    <w:rsid w:val="008F2EEB"/>
    <w:rsid w:val="00946D3D"/>
    <w:rsid w:val="00986253"/>
    <w:rsid w:val="009C3AE3"/>
    <w:rsid w:val="00AB461F"/>
    <w:rsid w:val="00AC7889"/>
    <w:rsid w:val="00B75950"/>
    <w:rsid w:val="00B92350"/>
    <w:rsid w:val="00B92537"/>
    <w:rsid w:val="00BB7946"/>
    <w:rsid w:val="00BE60F8"/>
    <w:rsid w:val="00C603CA"/>
    <w:rsid w:val="00C67D9E"/>
    <w:rsid w:val="00C90C25"/>
    <w:rsid w:val="00CB35F1"/>
    <w:rsid w:val="00CF5F2C"/>
    <w:rsid w:val="00D01546"/>
    <w:rsid w:val="00D164D0"/>
    <w:rsid w:val="00DA659F"/>
    <w:rsid w:val="00DB3070"/>
    <w:rsid w:val="00DB44C4"/>
    <w:rsid w:val="00DD3B88"/>
    <w:rsid w:val="00E367E8"/>
    <w:rsid w:val="00E424D2"/>
    <w:rsid w:val="00E817DE"/>
    <w:rsid w:val="00EC2038"/>
    <w:rsid w:val="00F71AEF"/>
    <w:rsid w:val="00F7435B"/>
    <w:rsid w:val="00F873AB"/>
    <w:rsid w:val="00FB2331"/>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35</cp:revision>
  <dcterms:created xsi:type="dcterms:W3CDTF">2016-10-25T04:14:00Z</dcterms:created>
  <dcterms:modified xsi:type="dcterms:W3CDTF">2017-10-31T03:24:00Z</dcterms:modified>
</cp:coreProperties>
</file>